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"/>
        <w:gridCol w:w="2346"/>
        <w:gridCol w:w="420"/>
        <w:gridCol w:w="6160"/>
        <w:gridCol w:w="1666"/>
        <w:gridCol w:w="2454"/>
        <w:gridCol w:w="95"/>
      </w:tblGrid>
      <w:tr w:rsidR="00E74F70">
        <w:trPr>
          <w:trHeight w:val="1417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E74F70">
        <w:trPr>
          <w:trHeight w:val="226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9"/>
            </w:tblGrid>
            <w:tr w:rsidR="00E74F70">
              <w:trPr>
                <w:trHeight w:val="674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Türkiye Ürün İhtisas Borsası</w:t>
                  </w:r>
                </w:p>
                <w:p w:rsidR="00E74F70" w:rsidRDefault="006312C8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2"/>
                    </w:rPr>
                    <w:t>3 - 7 Ağustos 2026 Haftası Tarım Ürünleri Piyasası Bülteni</w:t>
                  </w:r>
                </w:p>
              </w:tc>
            </w:tr>
          </w:tbl>
          <w:p w:rsidR="00E74F70" w:rsidRDefault="00E74F70">
            <w:pPr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E74F70">
        <w:trPr>
          <w:trHeight w:val="375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74F70" w:rsidRDefault="006312C8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795866" cy="238759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866" cy="238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E74F70">
        <w:trPr>
          <w:trHeight w:val="149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74F70" w:rsidRDefault="00E74F70" w:rsidP="00E85AF0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  <w:vMerge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E74F70">
        <w:trPr>
          <w:trHeight w:val="261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74F70" w:rsidRDefault="00E74F70" w:rsidP="00E85AF0">
            <w:pPr>
              <w:pStyle w:val="EmptyCellLayoutStyle"/>
              <w:spacing w:after="0" w:line="240" w:lineRule="auto"/>
              <w:jc w:val="both"/>
            </w:pP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6312C8" w:rsidTr="006312C8">
        <w:trPr>
          <w:trHeight w:val="5867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4"/>
          </w:tcPr>
          <w:tbl>
            <w:tblPr>
              <w:tblW w:w="1049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495"/>
            </w:tblGrid>
            <w:tr w:rsidR="00E74F70" w:rsidTr="009C3FDF">
              <w:trPr>
                <w:trHeight w:val="5867"/>
              </w:trPr>
              <w:tc>
                <w:tcPr>
                  <w:tcW w:w="1049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E74F70" w:rsidRDefault="006312C8" w:rsidP="00E85AF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Elektronik Ürün Senedi Piyasası</w:t>
                  </w:r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Tarım ürünlerinin işlem gördüğü Türkiye Ürün İhtisas Borsası (TÜRİB) Elektronik Ürün Senedi (ELÜS) Piyasasında işlem hacminde öne çıkan Arpa, Buğday ve Mısır ürünleri için fiyat gelişimi aşağıda verilmektedir: </w:t>
                  </w:r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Ekmeklik Kırmızı 3.Sınıf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13,25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14,69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14,91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Ekmeklik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15,38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</w:p>
                <w:p w:rsidR="00E74F70" w:rsidRDefault="00E74F70" w:rsidP="00E85AF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En çok işlemin gerçekleştiği "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Buğday Makarnalık 2.Sınıf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" ürünler;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16,80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açılmış ve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16,78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TL/kg,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günü ağırlıklı ortalama fiyatı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16,90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TL/kg olmuştur. Tüm Makarnalık Buğday ürünlerinde haftalık işlem ortalaması ise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16,61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olarak gerçekleşmiştir. </w:t>
                  </w:r>
                  <w:bookmarkStart w:id="0" w:name="_GoBack"/>
                  <w:bookmarkEnd w:id="0"/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Mısır: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13,25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13,83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Mısır'ın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14,01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13,88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Arpa: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Pazartesi 13,00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açılan ve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12,80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TL/kg olan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Arpa'nın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Cuma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günü ağırlıklı ortalama fiyatı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12,38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TL/kg olmuştur. Haftalık işlem ortalaması ise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 12,78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TL/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kg'den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gerçekleşmiştir. </w:t>
                  </w:r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  <w:u w:val="single"/>
                    </w:rPr>
                    <w:t>TÜRİB Tarımsal Ürün Fiyat Endeksleri</w:t>
                  </w:r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spacing w:after="0" w:line="240" w:lineRule="auto"/>
                    <w:jc w:val="both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Başlangıç tarihi 1 Nisan 2021 ve başlangıç değeri 1000 olan fiyat endekslerinin haftalık gelişimi ve haftanın son iş günü itibariyle, son 1 yılda kaydettiği fiyat değişim oranları aşağıda verilmektedir:</w:t>
                  </w:r>
                </w:p>
                <w:p w:rsidR="00E74F70" w:rsidRDefault="00E74F70" w:rsidP="00E85AF0">
                  <w:pPr>
                    <w:spacing w:after="0" w:line="240" w:lineRule="auto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Arpa Endeksi: 03.08.2026</w:t>
                  </w:r>
                  <w:r w:rsidR="001512E6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 w:rsidR="001512E6" w:rsidRPr="001512E6">
                    <w:rPr>
                      <w:rFonts w:ascii="Segoe UI" w:eastAsia="Segoe UI" w:hAnsi="Segoe UI"/>
                      <w:color w:val="000000"/>
                      <w:sz w:val="16"/>
                    </w:rPr>
                    <w:t>günü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6.696,28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6.480,86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%3,22,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%15,97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74F70" w:rsidRDefault="00E74F70" w:rsidP="00E85AF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Ekmeklik Endeksi: 03.08.2026</w:t>
                  </w:r>
                  <w:r w:rsidR="001512E6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 w:rsidR="001512E6" w:rsidRPr="001512E6">
                    <w:rPr>
                      <w:rFonts w:ascii="Segoe UI" w:eastAsia="Segoe UI" w:hAnsi="Segoe UI"/>
                      <w:color w:val="000000"/>
                      <w:sz w:val="16"/>
                    </w:rPr>
                    <w:t>günü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7.285,70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7.393,07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%1,47,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%24,10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74F70" w:rsidRDefault="00E74F70" w:rsidP="00E85AF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Endeksi: 03.08.2026</w:t>
                  </w:r>
                  <w:r w:rsidR="001512E6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 w:rsidR="001512E6" w:rsidRPr="001512E6">
                    <w:rPr>
                      <w:rFonts w:ascii="Segoe UI" w:eastAsia="Segoe UI" w:hAnsi="Segoe UI"/>
                      <w:color w:val="000000"/>
                      <w:sz w:val="16"/>
                    </w:rPr>
                    <w:t>günü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7.091,01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7.091,20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%0,00,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%22,49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74F70" w:rsidRDefault="00E74F70" w:rsidP="00E85AF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Buğday Makarnalık Endeksi: 03.08.2026</w:t>
                  </w:r>
                  <w:r w:rsidR="001512E6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 w:rsidR="001512E6" w:rsidRPr="001512E6">
                    <w:rPr>
                      <w:rFonts w:ascii="Segoe UI" w:eastAsia="Segoe UI" w:hAnsi="Segoe UI"/>
                      <w:color w:val="000000"/>
                      <w:sz w:val="16"/>
                    </w:rPr>
                    <w:t>günü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7.771,04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7.460,04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%4,00,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%21,85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74F70" w:rsidRDefault="00E74F70" w:rsidP="00E85AF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Hububat Endeksi: 03.08.2026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 w:rsidR="001512E6"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6.897,78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6.895,24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seviyesinde kapanmıştır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. .</w:t>
                  </w:r>
                  <w:proofErr w:type="gramEnd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Haftalık </w:t>
                  </w:r>
                  <w:proofErr w:type="gramStart"/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-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%0,04,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%21,73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  <w:p w:rsidR="00E74F70" w:rsidRDefault="00E74F70" w:rsidP="00E85AF0">
                  <w:pPr>
                    <w:spacing w:after="0" w:line="240" w:lineRule="auto"/>
                    <w:ind w:left="720" w:hanging="360"/>
                    <w:jc w:val="both"/>
                  </w:pPr>
                </w:p>
                <w:p w:rsidR="00E74F70" w:rsidRDefault="006312C8" w:rsidP="00E85AF0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720" w:hanging="360"/>
                    <w:jc w:val="both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TÜRİB Mısır Endeksi: 03.08.2026</w:t>
                  </w:r>
                  <w:r w:rsidR="001512E6"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</w:t>
                  </w:r>
                  <w:r w:rsidR="001512E6" w:rsidRPr="001512E6">
                    <w:rPr>
                      <w:rFonts w:ascii="Segoe UI" w:eastAsia="Segoe UI" w:hAnsi="Segoe UI"/>
                      <w:color w:val="000000"/>
                      <w:sz w:val="16"/>
                    </w:rPr>
                    <w:t>günü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7.494,19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seviyesinde,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günü ise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7.539,74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seviyesinde kapanmıştır. Haftalık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%0,61,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 xml:space="preserve">yıllık değişim </w:t>
                  </w: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%24,07 </w:t>
                  </w: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olmuştur.</w:t>
                  </w:r>
                </w:p>
              </w:tc>
            </w:tr>
          </w:tbl>
          <w:p w:rsidR="00E74F70" w:rsidRDefault="00E74F70" w:rsidP="00E85AF0">
            <w:pPr>
              <w:spacing w:after="0" w:line="240" w:lineRule="auto"/>
              <w:jc w:val="both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E74F70">
        <w:trPr>
          <w:trHeight w:val="175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6312C8" w:rsidTr="006312C8"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  <w:gridSpan w:val="5"/>
          </w:tcPr>
          <w:tbl>
            <w:tblPr>
              <w:tblW w:w="0" w:type="auto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7"/>
              <w:gridCol w:w="1561"/>
              <w:gridCol w:w="1562"/>
              <w:gridCol w:w="1562"/>
              <w:gridCol w:w="1842"/>
              <w:gridCol w:w="1842"/>
            </w:tblGrid>
            <w:tr w:rsidR="00E74F70" w:rsidTr="009C3FDF">
              <w:trPr>
                <w:trHeight w:val="282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Endeks Adı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03.08.2026 Kapanış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07.08.2026 Kapanış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Haftalık Değişim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07.08.2026 İtibarıyla </w:t>
                  </w:r>
                  <w:proofErr w:type="gramStart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Yılbaşına</w:t>
                  </w:r>
                  <w:proofErr w:type="gramEnd"/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 xml:space="preserve"> Göre Değişim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6"/>
                    </w:rPr>
                    <w:t>07.08.2026 İtibarıyla Yıllık Değişim</w:t>
                  </w:r>
                </w:p>
              </w:tc>
            </w:tr>
            <w:tr w:rsidR="00E74F70" w:rsidTr="009C3FDF">
              <w:trPr>
                <w:trHeight w:val="221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Arpa Endeksi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6.696,28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6.480,86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-3,22%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-2,79%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15,97%</w:t>
                  </w:r>
                </w:p>
              </w:tc>
            </w:tr>
            <w:tr w:rsidR="00E74F70" w:rsidTr="009C3FDF">
              <w:trPr>
                <w:trHeight w:val="221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Ekmeklik Endeksi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7.285,70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7.393,07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1,47%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10,92%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24,10%</w:t>
                  </w:r>
                </w:p>
              </w:tc>
            </w:tr>
            <w:tr w:rsidR="00E74F70" w:rsidTr="009C3FDF">
              <w:trPr>
                <w:trHeight w:val="221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Endeksi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7.091,01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7.091,20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0,00%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14,11%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22,49%</w:t>
                  </w:r>
                </w:p>
              </w:tc>
            </w:tr>
            <w:tr w:rsidR="00E74F70" w:rsidTr="009C3FDF">
              <w:trPr>
                <w:trHeight w:val="221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Buğday Makarnalık Endeksi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7.771,04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7.460,04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-4,00%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24,05%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21,85%</w:t>
                  </w:r>
                </w:p>
              </w:tc>
            </w:tr>
            <w:tr w:rsidR="00E74F70" w:rsidTr="009C3FDF">
              <w:trPr>
                <w:trHeight w:val="221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Hububat Endeksi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6.897,78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6.895,24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-0,04%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14,28%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21,73%</w:t>
                  </w:r>
                </w:p>
              </w:tc>
            </w:tr>
            <w:tr w:rsidR="00E74F70" w:rsidTr="009C3FDF">
              <w:trPr>
                <w:trHeight w:val="221"/>
              </w:trPr>
              <w:tc>
                <w:tcPr>
                  <w:tcW w:w="211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TÜRİB Mısır Endeksi</w:t>
                  </w:r>
                </w:p>
              </w:tc>
              <w:tc>
                <w:tcPr>
                  <w:tcW w:w="156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7.494,19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7.539,74</w:t>
                  </w:r>
                </w:p>
              </w:tc>
              <w:tc>
                <w:tcPr>
                  <w:tcW w:w="156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0,61%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23,03%</w:t>
                  </w:r>
                </w:p>
              </w:tc>
              <w:tc>
                <w:tcPr>
                  <w:tcW w:w="184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E74F70" w:rsidRDefault="006312C8">
                  <w:pPr>
                    <w:spacing w:after="0" w:line="240" w:lineRule="auto"/>
                    <w:jc w:val="right"/>
                  </w:pPr>
                  <w:r>
                    <w:rPr>
                      <w:rFonts w:ascii="Segoe UI" w:eastAsia="Segoe UI" w:hAnsi="Segoe UI"/>
                      <w:color w:val="000000"/>
                      <w:sz w:val="16"/>
                    </w:rPr>
                    <w:t>24,07%</w:t>
                  </w:r>
                </w:p>
              </w:tc>
            </w:tr>
          </w:tbl>
          <w:p w:rsidR="00E74F70" w:rsidRDefault="00E74F70">
            <w:pPr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  <w:tr w:rsidR="00E74F70">
        <w:trPr>
          <w:trHeight w:val="1031"/>
        </w:trPr>
        <w:tc>
          <w:tcPr>
            <w:tcW w:w="1417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271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428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566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700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3509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:rsidR="00E74F70" w:rsidRDefault="00E74F70">
            <w:pPr>
              <w:pStyle w:val="EmptyCellLayoutStyle"/>
              <w:spacing w:after="0" w:line="240" w:lineRule="auto"/>
            </w:pPr>
          </w:p>
        </w:tc>
      </w:tr>
    </w:tbl>
    <w:p w:rsidR="00E74F70" w:rsidRDefault="00E74F70">
      <w:pPr>
        <w:spacing w:after="0" w:line="240" w:lineRule="auto"/>
      </w:pPr>
    </w:p>
    <w:sectPr w:rsidR="00E74F70">
      <w:pgSz w:w="14133" w:h="16848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F70"/>
    <w:rsid w:val="001512E6"/>
    <w:rsid w:val="006312C8"/>
    <w:rsid w:val="009C3FDF"/>
    <w:rsid w:val="00E74F70"/>
    <w:rsid w:val="00E8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6D2402-FB84-4B08-A4F6-C9B4A891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TURIS Haftalik_Tarim_Urunleri_Piyasasi_Bulteni</vt:lpstr>
    </vt:vector>
  </TitlesOfParts>
  <Company>TURIB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TURIS Haftalik_Tarim_Urunleri_Piyasasi_Bulteni</dc:title>
  <dc:creator>ŞURA ALACA</dc:creator>
  <dc:description/>
  <cp:lastModifiedBy>ŞURA ALACA</cp:lastModifiedBy>
  <cp:revision>3</cp:revision>
  <dcterms:created xsi:type="dcterms:W3CDTF">2026-08-10T08:19:00Z</dcterms:created>
  <dcterms:modified xsi:type="dcterms:W3CDTF">2026-08-10T08:22:00Z</dcterms:modified>
</cp:coreProperties>
</file>